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F3" w:rsidRDefault="00DE6ED1" w:rsidP="008B53F3">
      <w:pPr>
        <w:jc w:val="center"/>
        <w:rPr>
          <w:rFonts w:ascii="Leelawadee" w:hAnsi="Leelawadee" w:cs="Leelawadee"/>
          <w:b/>
          <w:sz w:val="28"/>
          <w:szCs w:val="28"/>
        </w:rPr>
      </w:pPr>
      <w:r w:rsidRPr="00DE6ED1">
        <w:rPr>
          <w:rFonts w:ascii="Leelawadee" w:hAnsi="Leelawadee" w:cs="Leelawadee"/>
          <w:b/>
          <w:noProof/>
          <w:lang w:eastAsia="en-GB"/>
        </w:rPr>
        <w:drawing>
          <wp:inline distT="0" distB="0" distL="0" distR="0">
            <wp:extent cx="1743552" cy="1819275"/>
            <wp:effectExtent l="19050" t="0" r="9048" b="0"/>
            <wp:docPr id="6" name="Picture 1" descr="NPWW final copy no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WW final copy no d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603" cy="18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F3" w:rsidRDefault="008B53F3" w:rsidP="008B53F3">
      <w:pPr>
        <w:rPr>
          <w:rFonts w:ascii="Leelawadee" w:hAnsi="Leelawadee" w:cs="Leelawadee"/>
          <w:b/>
          <w:sz w:val="28"/>
          <w:szCs w:val="28"/>
        </w:rPr>
      </w:pPr>
    </w:p>
    <w:p w:rsidR="008B53F3" w:rsidRPr="008B53F3" w:rsidRDefault="008B53F3" w:rsidP="008B53F3">
      <w:pPr>
        <w:rPr>
          <w:rFonts w:ascii="Leelawadee" w:hAnsi="Leelawadee" w:cs="Leelawadee"/>
          <w:b/>
          <w:sz w:val="24"/>
          <w:szCs w:val="24"/>
        </w:rPr>
      </w:pPr>
      <w:r w:rsidRPr="008B53F3">
        <w:rPr>
          <w:rFonts w:ascii="Leelawadee" w:hAnsi="Leelawadee" w:cs="Leelawadee"/>
          <w:b/>
          <w:sz w:val="24"/>
          <w:szCs w:val="24"/>
        </w:rPr>
        <w:t>NPWW 7 x 7</w:t>
      </w:r>
    </w:p>
    <w:p w:rsidR="008B53F3" w:rsidRDefault="008B53F3" w:rsidP="008B53F3">
      <w:pPr>
        <w:jc w:val="center"/>
        <w:rPr>
          <w:rFonts w:ascii="Leelawadee" w:hAnsi="Leelawadee" w:cs="Leelawadee"/>
          <w:b/>
          <w:sz w:val="28"/>
          <w:szCs w:val="28"/>
        </w:rPr>
      </w:pPr>
    </w:p>
    <w:p w:rsidR="00A967AA" w:rsidRPr="008B53F3" w:rsidRDefault="00A967AA" w:rsidP="008B53F3">
      <w:pPr>
        <w:jc w:val="center"/>
        <w:rPr>
          <w:rFonts w:ascii="Leelawadee" w:hAnsi="Leelawadee" w:cs="Leelawadee"/>
          <w:b/>
        </w:rPr>
      </w:pPr>
      <w:r w:rsidRPr="00712440">
        <w:rPr>
          <w:rFonts w:ascii="Leelawadee" w:hAnsi="Leelawadee" w:cs="Leelawadee"/>
          <w:b/>
          <w:sz w:val="28"/>
          <w:szCs w:val="28"/>
        </w:rPr>
        <w:t>National Plants at Work Week and biophilia</w:t>
      </w:r>
    </w:p>
    <w:p w:rsidR="00A967AA" w:rsidRPr="00712440" w:rsidRDefault="00A967AA" w:rsidP="00A967AA">
      <w:pPr>
        <w:rPr>
          <w:rFonts w:ascii="Leelawadee" w:hAnsi="Leelawadee" w:cs="Leelawadee"/>
        </w:rPr>
      </w:pPr>
    </w:p>
    <w:p w:rsidR="00A967AA" w:rsidRPr="00712440" w:rsidRDefault="00A967AA" w:rsidP="00A967AA">
      <w:p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 xml:space="preserve">We all know that surrounding ourselves with plants makes a difference. Take this week to get involved with nature. It will </w:t>
      </w:r>
      <w:r>
        <w:rPr>
          <w:rFonts w:ascii="Leelawadee" w:hAnsi="Leelawadee" w:cs="Leelawadee"/>
        </w:rPr>
        <w:t xml:space="preserve">make you feel good, </w:t>
      </w:r>
      <w:r w:rsidRPr="00712440">
        <w:rPr>
          <w:rFonts w:ascii="Leelawadee" w:hAnsi="Leelawadee" w:cs="Leelawadee"/>
        </w:rPr>
        <w:t xml:space="preserve">improve your </w:t>
      </w:r>
      <w:r>
        <w:rPr>
          <w:rFonts w:ascii="Leelawadee" w:hAnsi="Leelawadee" w:cs="Leelawadee"/>
        </w:rPr>
        <w:t>general health</w:t>
      </w:r>
      <w:r w:rsidRPr="00712440">
        <w:rPr>
          <w:rFonts w:ascii="Leelawadee" w:hAnsi="Leelawadee" w:cs="Leelawadee"/>
        </w:rPr>
        <w:t>, reduce your stress</w:t>
      </w:r>
      <w:r>
        <w:rPr>
          <w:rFonts w:ascii="Leelawadee" w:hAnsi="Leelawadee" w:cs="Leelawadee"/>
        </w:rPr>
        <w:t xml:space="preserve"> levels</w:t>
      </w:r>
      <w:r w:rsidRPr="00712440">
        <w:rPr>
          <w:rFonts w:ascii="Leelawadee" w:hAnsi="Leelawadee" w:cs="Leelawadee"/>
        </w:rPr>
        <w:t>, help you to concentrate and make you more productive.</w:t>
      </w:r>
    </w:p>
    <w:p w:rsidR="00A967AA" w:rsidRPr="00712440" w:rsidRDefault="00A967AA" w:rsidP="00A967AA">
      <w:pPr>
        <w:rPr>
          <w:rFonts w:ascii="Leelawadee" w:hAnsi="Leelawadee" w:cs="Leelawadee"/>
        </w:rPr>
      </w:pPr>
    </w:p>
    <w:p w:rsidR="00A967AA" w:rsidRPr="00712440" w:rsidRDefault="00A967AA" w:rsidP="00A967AA">
      <w:p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>Just take 7 minutes each day for a week ...</w:t>
      </w:r>
    </w:p>
    <w:p w:rsidR="00A967AA" w:rsidRPr="00712440" w:rsidRDefault="00A967AA" w:rsidP="00A967AA">
      <w:pPr>
        <w:rPr>
          <w:rFonts w:ascii="Leelawadee" w:hAnsi="Leelawadee" w:cs="Leelawadee"/>
        </w:rPr>
      </w:pPr>
    </w:p>
    <w:p w:rsidR="00A967AA" w:rsidRPr="00712440" w:rsidRDefault="00A967AA" w:rsidP="00A967AA">
      <w:pPr>
        <w:rPr>
          <w:rFonts w:ascii="Leelawadee" w:hAnsi="Leelawadee" w:cs="Leelawadee"/>
          <w:b/>
        </w:rPr>
      </w:pPr>
      <w:r w:rsidRPr="00712440">
        <w:rPr>
          <w:rFonts w:ascii="Leelawadee" w:hAnsi="Leelawadee" w:cs="Leelawadee"/>
          <w:b/>
        </w:rPr>
        <w:t>Daily tips</w:t>
      </w:r>
    </w:p>
    <w:p w:rsidR="00A967AA" w:rsidRPr="00712440" w:rsidRDefault="00A967AA" w:rsidP="00A967AA">
      <w:p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>Use your 7 minutes wisely each day:</w:t>
      </w:r>
    </w:p>
    <w:p w:rsidR="00A967AA" w:rsidRPr="00712440" w:rsidRDefault="00A967AA" w:rsidP="00A967AA">
      <w:pPr>
        <w:rPr>
          <w:rFonts w:ascii="Leelawadee" w:hAnsi="Leelawadee" w:cs="Leelawadee"/>
        </w:rPr>
      </w:pPr>
    </w:p>
    <w:p w:rsidR="00A967AA" w:rsidRDefault="00A967AA" w:rsidP="00A967AA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>Bring nature inside: make sure your desk has plants on it or nearby and take the time to look at them and see if they have grown or changed</w:t>
      </w:r>
    </w:p>
    <w:p w:rsidR="00DE6ED1" w:rsidRDefault="00DE6ED1" w:rsidP="00DE6ED1">
      <w:pPr>
        <w:pStyle w:val="ListParagraph"/>
        <w:rPr>
          <w:rFonts w:ascii="Leelawadee" w:hAnsi="Leelawadee" w:cs="Leelawadee"/>
        </w:rPr>
      </w:pPr>
    </w:p>
    <w:p w:rsidR="00DE6ED1" w:rsidRPr="00712440" w:rsidRDefault="00DE6ED1" w:rsidP="00DE6ED1">
      <w:pPr>
        <w:pStyle w:val="ListParagraph"/>
        <w:rPr>
          <w:rFonts w:ascii="Leelawadee" w:hAnsi="Leelawadee" w:cs="Leelawadee"/>
        </w:rPr>
      </w:pPr>
      <w:r>
        <w:rPr>
          <w:rFonts w:ascii="Leelawadee" w:hAnsi="Leelawadee" w:cs="Leelawadee"/>
          <w:noProof/>
          <w:lang w:eastAsia="en-GB"/>
        </w:rPr>
        <w:drawing>
          <wp:inline distT="0" distB="0" distL="0" distR="0">
            <wp:extent cx="3390900" cy="2107575"/>
            <wp:effectExtent l="19050" t="0" r="0" b="0"/>
            <wp:docPr id="5" name="Picture 4" descr="QV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C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0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AA" w:rsidRPr="00712440" w:rsidRDefault="00A967AA" w:rsidP="00A967AA">
      <w:pPr>
        <w:rPr>
          <w:rFonts w:ascii="Leelawadee" w:hAnsi="Leelawadee" w:cs="Leelawadee"/>
        </w:rPr>
      </w:pPr>
    </w:p>
    <w:p w:rsidR="00A967AA" w:rsidRPr="00712440" w:rsidRDefault="00A967AA" w:rsidP="00A967AA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 xml:space="preserve">Gaze on the beauty of nature: can you see a green space or a planted wall or roof – use  your 7 minutes to really look at </w:t>
      </w:r>
      <w:r>
        <w:rPr>
          <w:rFonts w:ascii="Leelawadee" w:hAnsi="Leelawadee" w:cs="Leelawadee"/>
        </w:rPr>
        <w:t>and enjoy your</w:t>
      </w:r>
      <w:r w:rsidRPr="00712440">
        <w:rPr>
          <w:rFonts w:ascii="Leelawadee" w:hAnsi="Leelawadee" w:cs="Leelawadee"/>
        </w:rPr>
        <w:t xml:space="preserve"> green view</w:t>
      </w:r>
    </w:p>
    <w:p w:rsidR="00A967AA" w:rsidRPr="00712440" w:rsidRDefault="00A967AA" w:rsidP="00A967AA">
      <w:pPr>
        <w:rPr>
          <w:rFonts w:ascii="Leelawadee" w:hAnsi="Leelawadee" w:cs="Leelawadee"/>
        </w:rPr>
      </w:pPr>
    </w:p>
    <w:p w:rsidR="00A967AA" w:rsidRDefault="00A967AA" w:rsidP="00A967AA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>Get outside: take your coffee break outside and kick off your shoes and ‘breathe in’ nature from the feet up</w:t>
      </w:r>
    </w:p>
    <w:p w:rsidR="00DE6ED1" w:rsidRPr="00DE6ED1" w:rsidRDefault="00DE6ED1" w:rsidP="00DE6ED1">
      <w:pPr>
        <w:pStyle w:val="ListParagraph"/>
        <w:rPr>
          <w:rFonts w:ascii="Leelawadee" w:hAnsi="Leelawadee" w:cs="Leelawadee"/>
        </w:rPr>
      </w:pPr>
    </w:p>
    <w:p w:rsidR="00DE6ED1" w:rsidRPr="00712440" w:rsidRDefault="00DE6ED1" w:rsidP="00DE6ED1">
      <w:pPr>
        <w:pStyle w:val="ListParagraph"/>
        <w:rPr>
          <w:rFonts w:ascii="Leelawadee" w:hAnsi="Leelawadee" w:cs="Leelawadee"/>
        </w:rPr>
      </w:pPr>
      <w:r>
        <w:rPr>
          <w:rFonts w:ascii="Leelawadee" w:hAnsi="Leelawadee" w:cs="Leelawadee"/>
          <w:noProof/>
          <w:lang w:eastAsia="en-GB"/>
        </w:rPr>
        <w:lastRenderedPageBreak/>
        <w:drawing>
          <wp:inline distT="0" distB="0" distL="0" distR="0">
            <wp:extent cx="3457575" cy="1936242"/>
            <wp:effectExtent l="19050" t="0" r="9525" b="0"/>
            <wp:docPr id="2" name="Picture 1" descr="Feet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t u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AA" w:rsidRPr="00712440" w:rsidRDefault="00A967AA" w:rsidP="00A967AA">
      <w:pPr>
        <w:pStyle w:val="ListParagraph"/>
        <w:rPr>
          <w:rFonts w:ascii="Leelawadee" w:hAnsi="Leelawadee" w:cs="Leelawadee"/>
        </w:rPr>
      </w:pPr>
    </w:p>
    <w:p w:rsidR="00A967AA" w:rsidRPr="00712440" w:rsidRDefault="00A967AA" w:rsidP="00A967AA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>Nature at home: buy a new plant for your home office and plant bee-friendly plants outside</w:t>
      </w:r>
    </w:p>
    <w:p w:rsidR="00A967AA" w:rsidRPr="00712440" w:rsidRDefault="00A967AA" w:rsidP="00A967AA">
      <w:pPr>
        <w:pStyle w:val="ListParagraph"/>
        <w:rPr>
          <w:rFonts w:ascii="Leelawadee" w:hAnsi="Leelawadee" w:cs="Leelawadee"/>
        </w:rPr>
      </w:pPr>
    </w:p>
    <w:p w:rsidR="00A967AA" w:rsidRPr="00712440" w:rsidRDefault="00A967AA" w:rsidP="00A967AA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 xml:space="preserve">Read our guide </w:t>
      </w:r>
      <w:r>
        <w:rPr>
          <w:rFonts w:ascii="Leelawadee" w:hAnsi="Leelawadee" w:cs="Leelawadee"/>
        </w:rPr>
        <w:t>about</w:t>
      </w:r>
      <w:r w:rsidRPr="00712440">
        <w:rPr>
          <w:rFonts w:ascii="Leelawadee" w:hAnsi="Leelawadee" w:cs="Leelawadee"/>
        </w:rPr>
        <w:t xml:space="preserve"> why nature is good for you preferably somewhere ‘green’</w:t>
      </w:r>
    </w:p>
    <w:p w:rsidR="00A967AA" w:rsidRPr="00712440" w:rsidRDefault="00A967AA" w:rsidP="00A967AA">
      <w:pPr>
        <w:pStyle w:val="ListParagraph"/>
        <w:rPr>
          <w:rFonts w:ascii="Leelawadee" w:hAnsi="Leelawadee" w:cs="Leelawadee"/>
        </w:rPr>
      </w:pPr>
    </w:p>
    <w:p w:rsidR="00A967AA" w:rsidRDefault="00A967AA" w:rsidP="00A967AA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>Suggest a way a colleague could use their 7 minutes to get back to nature</w:t>
      </w:r>
    </w:p>
    <w:p w:rsidR="002D02BF" w:rsidRDefault="002D02BF" w:rsidP="002D02BF">
      <w:pPr>
        <w:pStyle w:val="ListParagraph"/>
        <w:rPr>
          <w:rFonts w:ascii="Leelawadee" w:hAnsi="Leelawadee" w:cs="Leelawadee"/>
        </w:rPr>
      </w:pPr>
    </w:p>
    <w:p w:rsidR="002D02BF" w:rsidRPr="00712440" w:rsidRDefault="002D02BF" w:rsidP="00A967AA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Watch one of </w:t>
      </w:r>
      <w:proofErr w:type="spellStart"/>
      <w:r>
        <w:rPr>
          <w:rFonts w:ascii="Leelawadee" w:hAnsi="Leelawadee" w:cs="Leelawadee"/>
        </w:rPr>
        <w:t>efig's</w:t>
      </w:r>
      <w:proofErr w:type="spellEnd"/>
      <w:r>
        <w:rPr>
          <w:rFonts w:ascii="Leelawadee" w:hAnsi="Leelawadee" w:cs="Leelawadee"/>
        </w:rPr>
        <w:t xml:space="preserve"> online webinars (new this year) on YouTube</w:t>
      </w:r>
    </w:p>
    <w:p w:rsidR="00A967AA" w:rsidRPr="00712440" w:rsidRDefault="00A967AA" w:rsidP="00A967AA">
      <w:pPr>
        <w:pStyle w:val="ListParagraph"/>
        <w:rPr>
          <w:rFonts w:ascii="Leelawadee" w:hAnsi="Leelawadee" w:cs="Leelawadee"/>
        </w:rPr>
      </w:pPr>
    </w:p>
    <w:p w:rsidR="00A967AA" w:rsidRPr="00712440" w:rsidRDefault="00A967AA" w:rsidP="00A967AA">
      <w:pPr>
        <w:rPr>
          <w:rFonts w:ascii="Leelawadee" w:hAnsi="Leelawadee" w:cs="Leelawadee"/>
        </w:rPr>
      </w:pPr>
      <w:r w:rsidRPr="00712440">
        <w:rPr>
          <w:rFonts w:ascii="Leelawadee" w:hAnsi="Leelawadee" w:cs="Leelawadee"/>
        </w:rPr>
        <w:t>Don’t stop when National Plants at Work Week is over. Make that 7 minutes a day a lifetime habit</w:t>
      </w:r>
      <w:r>
        <w:rPr>
          <w:rFonts w:ascii="Leelawadee" w:hAnsi="Leelawadee" w:cs="Leelawadee"/>
        </w:rPr>
        <w:t xml:space="preserve"> and perhaps increase the daily allowance to 30 minutes</w:t>
      </w:r>
      <w:r w:rsidRPr="00712440">
        <w:rPr>
          <w:rFonts w:ascii="Leelawadee" w:hAnsi="Leelawadee" w:cs="Leelawadee"/>
        </w:rPr>
        <w:t xml:space="preserve">. Download our guide about the benefits of plants </w:t>
      </w:r>
      <w:r w:rsidR="004321B9">
        <w:rPr>
          <w:rFonts w:ascii="Leelawadee" w:hAnsi="Leelawadee" w:cs="Leelawadee"/>
        </w:rPr>
        <w:t xml:space="preserve">(10 key facts) </w:t>
      </w:r>
      <w:r w:rsidRPr="00712440">
        <w:rPr>
          <w:rFonts w:ascii="Leelawadee" w:hAnsi="Leelawadee" w:cs="Leelawadee"/>
        </w:rPr>
        <w:t>and keep it on your phone or on your desk.</w:t>
      </w:r>
    </w:p>
    <w:p w:rsidR="00A406DB" w:rsidRDefault="00A406DB"/>
    <w:sectPr w:rsidR="00A406DB" w:rsidSect="00DE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187"/>
    <w:multiLevelType w:val="hybridMultilevel"/>
    <w:tmpl w:val="C002A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67AA"/>
    <w:rsid w:val="00185692"/>
    <w:rsid w:val="002D02BF"/>
    <w:rsid w:val="004321B9"/>
    <w:rsid w:val="006C6321"/>
    <w:rsid w:val="00797369"/>
    <w:rsid w:val="008270C6"/>
    <w:rsid w:val="008B53F3"/>
    <w:rsid w:val="00992DA8"/>
    <w:rsid w:val="009C2D48"/>
    <w:rsid w:val="00A406DB"/>
    <w:rsid w:val="00A967AA"/>
    <w:rsid w:val="00DE6ED1"/>
    <w:rsid w:val="00F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 smith</dc:creator>
  <cp:lastModifiedBy>Coll</cp:lastModifiedBy>
  <cp:revision>2</cp:revision>
  <dcterms:created xsi:type="dcterms:W3CDTF">2016-07-04T14:32:00Z</dcterms:created>
  <dcterms:modified xsi:type="dcterms:W3CDTF">2016-07-04T14:32:00Z</dcterms:modified>
</cp:coreProperties>
</file>